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61" w:rsidRPr="007054BC" w:rsidRDefault="00887A5A" w:rsidP="00126A08">
      <w:pPr>
        <w:pStyle w:val="StandardWeb"/>
        <w:spacing w:before="2" w:after="2"/>
        <w:jc w:val="center"/>
        <w:rPr>
          <w:rFonts w:ascii="Arial" w:hAnsi="Arial" w:cs="Arial"/>
          <w:lang w:val="de-DE"/>
        </w:rPr>
      </w:pPr>
      <w:r w:rsidRPr="007054BC">
        <w:rPr>
          <w:rFonts w:ascii="Arial" w:hAnsi="Arial" w:cs="Arial"/>
          <w:sz w:val="88"/>
          <w:szCs w:val="88"/>
          <w:lang w:val="de-DE"/>
        </w:rPr>
        <w:t>Gebetspartnerschaft</w:t>
      </w:r>
    </w:p>
    <w:p w:rsidR="00715E61" w:rsidRDefault="00887A5A" w:rsidP="00715E61">
      <w:pPr>
        <w:pStyle w:val="StandardWeb"/>
        <w:spacing w:before="2" w:after="2"/>
        <w:jc w:val="center"/>
        <w:rPr>
          <w:rFonts w:ascii="HelveticaNeueLT" w:hAnsi="HelveticaNeueLT"/>
          <w:sz w:val="18"/>
          <w:szCs w:val="18"/>
          <w:lang w:val="de-DE"/>
        </w:rPr>
      </w:pPr>
      <w:r w:rsidRPr="00887A5A">
        <w:rPr>
          <w:rFonts w:ascii="HelveticaNeueLT" w:hAnsi="HelveticaNeueLT"/>
          <w:sz w:val="18"/>
          <w:szCs w:val="18"/>
          <w:lang w:val="de-DE"/>
        </w:rPr>
        <w:t>Von</w:t>
      </w:r>
      <w:r w:rsidR="00715E61" w:rsidRPr="00887A5A">
        <w:rPr>
          <w:rFonts w:ascii="HelveticaNeueLT" w:hAnsi="HelveticaNeueLT"/>
          <w:sz w:val="18"/>
          <w:szCs w:val="18"/>
          <w:lang w:val="de-DE"/>
        </w:rPr>
        <w:t xml:space="preserve"> Peggy </w:t>
      </w:r>
      <w:proofErr w:type="spellStart"/>
      <w:r w:rsidR="00715E61" w:rsidRPr="00887A5A">
        <w:rPr>
          <w:rFonts w:ascii="HelveticaNeueLT" w:hAnsi="HelveticaNeueLT"/>
          <w:sz w:val="18"/>
          <w:szCs w:val="18"/>
          <w:lang w:val="de-DE"/>
        </w:rPr>
        <w:t>Casebier</w:t>
      </w:r>
      <w:proofErr w:type="spellEnd"/>
    </w:p>
    <w:p w:rsidR="00126A08" w:rsidRPr="00887A5A" w:rsidRDefault="00126A08" w:rsidP="00715E61">
      <w:pPr>
        <w:pStyle w:val="StandardWeb"/>
        <w:spacing w:before="2" w:after="2"/>
        <w:jc w:val="center"/>
        <w:rPr>
          <w:rFonts w:ascii="HelveticaNeueLT" w:hAnsi="HelveticaNeueLT"/>
          <w:sz w:val="18"/>
          <w:szCs w:val="18"/>
          <w:lang w:val="de-DE"/>
        </w:rPr>
      </w:pPr>
    </w:p>
    <w:p w:rsidR="00715E61" w:rsidRPr="00887A5A" w:rsidRDefault="00715E61" w:rsidP="00715E61">
      <w:pPr>
        <w:pStyle w:val="StandardWeb"/>
        <w:spacing w:before="2" w:after="2"/>
        <w:rPr>
          <w:lang w:val="de-DE"/>
        </w:rPr>
      </w:pPr>
    </w:p>
    <w:p w:rsidR="00887A5A" w:rsidRPr="00887A5A" w:rsidRDefault="00715E61" w:rsidP="00126A08">
      <w:pPr>
        <w:jc w:val="center"/>
        <w:rPr>
          <w:rFonts w:ascii="PerpetuaTitlingMT" w:hAnsi="PerpetuaTitlingMT"/>
          <w:b/>
          <w:bCs/>
          <w:color w:val="E55900"/>
        </w:rPr>
      </w:pPr>
      <w:r w:rsidRPr="00126A08">
        <w:rPr>
          <w:rFonts w:ascii="Arial" w:hAnsi="Arial" w:cs="Arial"/>
          <w:b/>
          <w:bCs/>
          <w:color w:val="E55900"/>
          <w:lang w:val="de-DE"/>
        </w:rPr>
        <w:t>“</w:t>
      </w:r>
      <w:proofErr w:type="spellStart"/>
      <w:r w:rsidRPr="00126A08">
        <w:rPr>
          <w:rFonts w:ascii="Arial" w:hAnsi="Arial" w:cs="Arial"/>
          <w:b/>
          <w:bCs/>
          <w:color w:val="E55900"/>
          <w:lang w:val="de-DE"/>
        </w:rPr>
        <w:t>Again</w:t>
      </w:r>
      <w:proofErr w:type="spellEnd"/>
      <w:r w:rsidRPr="00126A08">
        <w:rPr>
          <w:rFonts w:ascii="Arial" w:hAnsi="Arial" w:cs="Arial"/>
          <w:b/>
          <w:bCs/>
          <w:color w:val="E55900"/>
          <w:lang w:val="de-DE"/>
        </w:rPr>
        <w:t xml:space="preserve">, </w:t>
      </w:r>
      <w:r w:rsidR="00887A5A" w:rsidRPr="00126A08">
        <w:rPr>
          <w:rFonts w:ascii="Arial" w:hAnsi="Arial" w:cs="Arial"/>
          <w:b/>
          <w:bCs/>
          <w:color w:val="E55900"/>
          <w:lang w:val="de-DE"/>
        </w:rPr>
        <w:t xml:space="preserve">Aber auch das sage ich euch: Wenn zwei von euch hier auf der Erde </w:t>
      </w:r>
      <w:r w:rsidR="00887A5A" w:rsidRPr="00126A08">
        <w:rPr>
          <w:rFonts w:ascii="Arial" w:hAnsi="Arial" w:cs="Arial"/>
          <w:b/>
          <w:bCs/>
          <w:color w:val="E55900"/>
          <w:lang w:val="de-DE"/>
        </w:rPr>
        <w:t>m</w:t>
      </w:r>
      <w:r w:rsidR="00887A5A" w:rsidRPr="00126A08">
        <w:rPr>
          <w:rFonts w:ascii="Arial" w:hAnsi="Arial" w:cs="Arial"/>
          <w:b/>
          <w:bCs/>
          <w:color w:val="E55900"/>
          <w:lang w:val="de-DE"/>
        </w:rPr>
        <w:t>einen Vater im Himmel um etwas bitten wollen</w:t>
      </w:r>
      <w:r w:rsidR="00887A5A" w:rsidRPr="00126A08">
        <w:rPr>
          <w:rFonts w:ascii="Arial" w:hAnsi="Arial" w:cs="Arial"/>
          <w:b/>
          <w:bCs/>
          <w:color w:val="E55900"/>
          <w:lang w:val="de-DE"/>
        </w:rPr>
        <w:t xml:space="preserve"> u</w:t>
      </w:r>
      <w:r w:rsidR="00887A5A" w:rsidRPr="00126A08">
        <w:rPr>
          <w:rFonts w:ascii="Arial" w:hAnsi="Arial" w:cs="Arial"/>
          <w:b/>
          <w:bCs/>
          <w:color w:val="E55900"/>
          <w:lang w:val="de-DE"/>
        </w:rPr>
        <w:t>nd sich darin einig sind,</w:t>
      </w:r>
      <w:r w:rsidR="00126A08">
        <w:rPr>
          <w:rFonts w:ascii="Arial" w:hAnsi="Arial" w:cs="Arial"/>
          <w:b/>
          <w:bCs/>
          <w:color w:val="E55900"/>
          <w:lang w:val="de-DE"/>
        </w:rPr>
        <w:t xml:space="preserve"> </w:t>
      </w:r>
      <w:r w:rsidR="00887A5A" w:rsidRPr="00126A08">
        <w:rPr>
          <w:rFonts w:ascii="Arial" w:hAnsi="Arial" w:cs="Arial"/>
          <w:b/>
          <w:bCs/>
          <w:color w:val="E55900"/>
          <w:lang w:val="de-DE"/>
        </w:rPr>
        <w:t>dann wird er es ihnen geben.</w:t>
      </w:r>
      <w:r w:rsidR="00887A5A" w:rsidRPr="00126A08">
        <w:rPr>
          <w:rFonts w:ascii="Arial" w:hAnsi="Arial" w:cs="Arial"/>
          <w:b/>
          <w:bCs/>
          <w:color w:val="E55900"/>
          <w:lang w:val="de-DE"/>
        </w:rPr>
        <w:t>"</w:t>
      </w:r>
      <w:r w:rsidR="00887A5A" w:rsidRPr="00887A5A">
        <w:rPr>
          <w:rFonts w:ascii="PerpetuaTitlingMT" w:hAnsi="PerpetuaTitlingMT"/>
          <w:b/>
          <w:bCs/>
          <w:color w:val="E55900"/>
          <w:lang w:val="de-DE"/>
        </w:rPr>
        <w:t xml:space="preserve"> </w:t>
      </w:r>
      <w:proofErr w:type="spellStart"/>
      <w:r w:rsidR="00887A5A" w:rsidRPr="00126A08">
        <w:rPr>
          <w:rFonts w:ascii="Arial" w:hAnsi="Arial" w:cs="Arial"/>
          <w:b/>
          <w:bCs/>
          <w:color w:val="E55900"/>
          <w:sz w:val="20"/>
          <w:szCs w:val="20"/>
        </w:rPr>
        <w:t>Matthäus</w:t>
      </w:r>
      <w:proofErr w:type="spellEnd"/>
      <w:r w:rsidR="00887A5A" w:rsidRPr="00126A08">
        <w:rPr>
          <w:rFonts w:ascii="Arial" w:hAnsi="Arial" w:cs="Arial"/>
          <w:b/>
          <w:bCs/>
          <w:color w:val="E55900"/>
          <w:sz w:val="20"/>
          <w:szCs w:val="20"/>
        </w:rPr>
        <w:t xml:space="preserve"> 18,19 </w:t>
      </w:r>
      <w:proofErr w:type="spellStart"/>
      <w:r w:rsidR="00887A5A" w:rsidRPr="00126A08">
        <w:rPr>
          <w:rFonts w:ascii="Arial" w:hAnsi="Arial" w:cs="Arial"/>
          <w:b/>
          <w:bCs/>
          <w:color w:val="E55900"/>
          <w:sz w:val="20"/>
          <w:szCs w:val="20"/>
        </w:rPr>
        <w:t>Hfa</w:t>
      </w:r>
      <w:proofErr w:type="spellEnd"/>
    </w:p>
    <w:p w:rsidR="00887A5A" w:rsidRDefault="00887A5A" w:rsidP="00887A5A">
      <w:pPr>
        <w:pStyle w:val="berschrift3"/>
        <w:tabs>
          <w:tab w:val="left" w:pos="332"/>
        </w:tabs>
        <w:spacing w:line="260" w:lineRule="auto"/>
        <w:ind w:left="0" w:right="1110"/>
        <w:rPr>
          <w:rFonts w:ascii="HelveticaNeueLT" w:eastAsiaTheme="minorHAnsi" w:hAnsi="HelveticaNeueLT" w:cs="Times New Roman"/>
          <w:b w:val="0"/>
          <w:bCs w:val="0"/>
          <w:color w:val="E55900"/>
          <w:sz w:val="16"/>
          <w:szCs w:val="16"/>
        </w:rPr>
      </w:pPr>
    </w:p>
    <w:p w:rsidR="00126A08" w:rsidRDefault="00126A08" w:rsidP="00887A5A">
      <w:pPr>
        <w:pStyle w:val="berschrift3"/>
        <w:tabs>
          <w:tab w:val="left" w:pos="332"/>
        </w:tabs>
        <w:spacing w:line="260" w:lineRule="auto"/>
        <w:ind w:left="0" w:right="1110"/>
        <w:rPr>
          <w:rFonts w:ascii="HelveticaNeueLT" w:eastAsiaTheme="minorHAnsi" w:hAnsi="HelveticaNeueLT" w:cs="Times New Roman"/>
          <w:b w:val="0"/>
          <w:bCs w:val="0"/>
          <w:color w:val="E55900"/>
          <w:sz w:val="16"/>
          <w:szCs w:val="16"/>
        </w:rPr>
      </w:pPr>
    </w:p>
    <w:p w:rsidR="00887A5A" w:rsidRPr="00740241" w:rsidRDefault="00887A5A" w:rsidP="00887A5A">
      <w:pPr>
        <w:pStyle w:val="berschrift3"/>
        <w:numPr>
          <w:ilvl w:val="0"/>
          <w:numId w:val="9"/>
        </w:numPr>
        <w:tabs>
          <w:tab w:val="left" w:pos="332"/>
        </w:tabs>
        <w:spacing w:line="260" w:lineRule="auto"/>
        <w:ind w:right="1110"/>
        <w:rPr>
          <w:rFonts w:eastAsiaTheme="minorHAnsi" w:cs="Arial"/>
          <w:sz w:val="28"/>
          <w:szCs w:val="28"/>
          <w:lang w:val="de-DE"/>
        </w:rPr>
      </w:pPr>
      <w:r w:rsidRPr="00740241">
        <w:rPr>
          <w:rFonts w:eastAsiaTheme="minorHAnsi" w:cs="Arial"/>
          <w:sz w:val="28"/>
          <w:szCs w:val="28"/>
          <w:lang w:val="de-DE"/>
        </w:rPr>
        <w:t xml:space="preserve"> W</w:t>
      </w:r>
      <w:r w:rsidRPr="00740241">
        <w:rPr>
          <w:rFonts w:eastAsiaTheme="minorHAnsi" w:cs="Arial"/>
          <w:sz w:val="28"/>
          <w:szCs w:val="28"/>
          <w:lang w:val="de-DE"/>
        </w:rPr>
        <w:t>arum ist die Gebetspartnerschaft so wichtig?</w:t>
      </w:r>
    </w:p>
    <w:p w:rsidR="00887A5A" w:rsidRPr="00126A08" w:rsidRDefault="00887A5A" w:rsidP="00887A5A">
      <w:pPr>
        <w:pStyle w:val="Textkrper"/>
        <w:numPr>
          <w:ilvl w:val="0"/>
          <w:numId w:val="5"/>
        </w:numPr>
        <w:tabs>
          <w:tab w:val="left" w:pos="393"/>
        </w:tabs>
        <w:spacing w:before="100"/>
        <w:rPr>
          <w:sz w:val="22"/>
          <w:szCs w:val="22"/>
          <w:lang w:val="de-DE"/>
        </w:rPr>
      </w:pPr>
      <w:r w:rsidRPr="00126A08">
        <w:rPr>
          <w:color w:val="231F20"/>
          <w:sz w:val="22"/>
          <w:szCs w:val="22"/>
          <w:lang w:val="de-DE"/>
        </w:rPr>
        <w:t>Gott fordert uns auf, füreinander zu beten.</w:t>
      </w:r>
      <w:r w:rsidRPr="00126A08">
        <w:rPr>
          <w:color w:val="231F20"/>
          <w:spacing w:val="-1"/>
          <w:sz w:val="22"/>
          <w:szCs w:val="22"/>
          <w:lang w:val="de-DE"/>
        </w:rPr>
        <w:t xml:space="preserve"> </w:t>
      </w:r>
      <w:r w:rsidRPr="00126A08">
        <w:rPr>
          <w:color w:val="231F20"/>
          <w:sz w:val="22"/>
          <w:szCs w:val="22"/>
          <w:lang w:val="de-DE"/>
        </w:rPr>
        <w:t>(Eph.</w:t>
      </w:r>
      <w:r w:rsidRPr="00126A08">
        <w:rPr>
          <w:color w:val="231F20"/>
          <w:spacing w:val="-2"/>
          <w:sz w:val="22"/>
          <w:szCs w:val="22"/>
          <w:lang w:val="de-DE"/>
        </w:rPr>
        <w:t xml:space="preserve"> </w:t>
      </w:r>
      <w:r w:rsidRPr="00126A08">
        <w:rPr>
          <w:color w:val="231F20"/>
          <w:sz w:val="22"/>
          <w:szCs w:val="22"/>
          <w:lang w:val="de-DE"/>
        </w:rPr>
        <w:t>6,18).</w:t>
      </w:r>
    </w:p>
    <w:p w:rsidR="00887A5A" w:rsidRPr="00126A08" w:rsidRDefault="00887A5A" w:rsidP="00887A5A">
      <w:pPr>
        <w:pStyle w:val="Textkrper"/>
        <w:numPr>
          <w:ilvl w:val="0"/>
          <w:numId w:val="5"/>
        </w:numPr>
        <w:tabs>
          <w:tab w:val="left" w:pos="393"/>
        </w:tabs>
        <w:spacing w:line="258" w:lineRule="auto"/>
        <w:rPr>
          <w:sz w:val="22"/>
          <w:szCs w:val="22"/>
          <w:lang w:val="de-DE"/>
        </w:rPr>
      </w:pPr>
      <w:r w:rsidRPr="00126A08">
        <w:rPr>
          <w:color w:val="231F20"/>
          <w:sz w:val="22"/>
          <w:szCs w:val="22"/>
          <w:lang w:val="de-DE"/>
        </w:rPr>
        <w:t xml:space="preserve">Das gemeinsame Gebet bereichert uns persönlich. </w:t>
      </w:r>
    </w:p>
    <w:p w:rsidR="00887A5A" w:rsidRPr="00126A08" w:rsidRDefault="00887A5A" w:rsidP="00887A5A">
      <w:pPr>
        <w:pStyle w:val="Textkrper"/>
        <w:numPr>
          <w:ilvl w:val="0"/>
          <w:numId w:val="5"/>
        </w:numPr>
        <w:tabs>
          <w:tab w:val="left" w:pos="393"/>
        </w:tabs>
        <w:spacing w:line="258" w:lineRule="auto"/>
        <w:rPr>
          <w:color w:val="231F20"/>
          <w:sz w:val="22"/>
          <w:szCs w:val="22"/>
          <w:lang w:val="de-DE"/>
        </w:rPr>
      </w:pPr>
      <w:r w:rsidRPr="00126A08">
        <w:rPr>
          <w:color w:val="231F20"/>
          <w:sz w:val="22"/>
          <w:szCs w:val="22"/>
          <w:lang w:val="de-DE"/>
        </w:rPr>
        <w:t>Eine Gebetspartnerschaft stillt die Sehnsucht, dass andere sich um mich kümmern und für mich beten.</w:t>
      </w:r>
    </w:p>
    <w:p w:rsidR="00887A5A" w:rsidRPr="00126A08" w:rsidRDefault="00887A5A" w:rsidP="00887A5A">
      <w:pPr>
        <w:pStyle w:val="Textkrper"/>
        <w:numPr>
          <w:ilvl w:val="0"/>
          <w:numId w:val="5"/>
        </w:numPr>
        <w:tabs>
          <w:tab w:val="left" w:pos="393"/>
        </w:tabs>
        <w:spacing w:line="258" w:lineRule="auto"/>
        <w:rPr>
          <w:color w:val="231F20"/>
          <w:sz w:val="22"/>
          <w:szCs w:val="22"/>
          <w:lang w:val="de-DE"/>
        </w:rPr>
      </w:pPr>
      <w:r w:rsidRPr="00126A08">
        <w:rPr>
          <w:color w:val="231F20"/>
          <w:sz w:val="22"/>
          <w:szCs w:val="22"/>
          <w:lang w:val="de-DE"/>
        </w:rPr>
        <w:t>Die Gebetspartnerschaft lässt uns, echte Gemeinschaft mit anderen Christen erfahren.</w:t>
      </w:r>
      <w:bookmarkStart w:id="0" w:name="_GoBack"/>
      <w:bookmarkEnd w:id="0"/>
    </w:p>
    <w:p w:rsidR="00887A5A" w:rsidRPr="00126A08" w:rsidRDefault="00887A5A" w:rsidP="00887A5A">
      <w:pPr>
        <w:pStyle w:val="Textkrper"/>
        <w:numPr>
          <w:ilvl w:val="0"/>
          <w:numId w:val="5"/>
        </w:numPr>
        <w:tabs>
          <w:tab w:val="left" w:pos="393"/>
        </w:tabs>
        <w:spacing w:line="258" w:lineRule="auto"/>
        <w:rPr>
          <w:rFonts w:asciiTheme="minorHAnsi" w:eastAsiaTheme="minorHAnsi" w:hAnsiTheme="minorHAnsi" w:cs="Times New Roman"/>
          <w:sz w:val="22"/>
          <w:szCs w:val="22"/>
          <w:lang w:val="de-DE"/>
        </w:rPr>
      </w:pPr>
      <w:r w:rsidRPr="00126A08">
        <w:rPr>
          <w:color w:val="231F20"/>
          <w:sz w:val="22"/>
          <w:szCs w:val="22"/>
          <w:lang w:val="de-DE"/>
        </w:rPr>
        <w:t>Gebetspartnerschaft hilft uns dabei, zumindest einem anderen Menschen Rechenschaft</w:t>
      </w:r>
      <w:r w:rsidRPr="00126A08">
        <w:rPr>
          <w:rFonts w:asciiTheme="minorHAnsi" w:eastAsiaTheme="minorHAnsi" w:hAnsiTheme="minorHAnsi" w:cs="Times New Roman"/>
          <w:sz w:val="22"/>
          <w:szCs w:val="22"/>
          <w:lang w:val="de-DE"/>
        </w:rPr>
        <w:t xml:space="preserve"> abzulegen.</w:t>
      </w:r>
    </w:p>
    <w:p w:rsidR="00887A5A" w:rsidRPr="00126A08" w:rsidRDefault="00887A5A" w:rsidP="00887A5A">
      <w:pPr>
        <w:pStyle w:val="Textkrper"/>
        <w:numPr>
          <w:ilvl w:val="0"/>
          <w:numId w:val="5"/>
        </w:numPr>
        <w:tabs>
          <w:tab w:val="left" w:pos="393"/>
        </w:tabs>
        <w:spacing w:before="103"/>
        <w:rPr>
          <w:sz w:val="22"/>
          <w:szCs w:val="22"/>
          <w:lang w:val="de-DE"/>
        </w:rPr>
      </w:pPr>
      <w:r w:rsidRPr="00126A08">
        <w:rPr>
          <w:color w:val="231F20"/>
          <w:sz w:val="22"/>
          <w:szCs w:val="22"/>
          <w:lang w:val="de-DE"/>
        </w:rPr>
        <w:t>Gebetspartnerschaft führt uns in enge Gemeinschaft mit Gott.</w:t>
      </w:r>
    </w:p>
    <w:p w:rsidR="00887A5A" w:rsidRPr="00126A08" w:rsidRDefault="00887A5A" w:rsidP="00887A5A">
      <w:pPr>
        <w:pStyle w:val="Textkrper"/>
        <w:numPr>
          <w:ilvl w:val="0"/>
          <w:numId w:val="5"/>
        </w:numPr>
        <w:tabs>
          <w:tab w:val="left" w:pos="393"/>
        </w:tabs>
        <w:spacing w:line="258" w:lineRule="auto"/>
        <w:ind w:right="199"/>
        <w:rPr>
          <w:sz w:val="22"/>
          <w:szCs w:val="22"/>
          <w:lang w:val="de-DE"/>
        </w:rPr>
      </w:pPr>
      <w:r w:rsidRPr="00126A08">
        <w:rPr>
          <w:color w:val="231F20"/>
          <w:spacing w:val="-1"/>
          <w:sz w:val="22"/>
          <w:szCs w:val="22"/>
          <w:lang w:val="de-DE"/>
        </w:rPr>
        <w:t xml:space="preserve">Gebetspartnerschaft macht Gottes Kraft in unserem persönlichen Leben und auch in der Gemeinde wirksam. </w:t>
      </w:r>
    </w:p>
    <w:p w:rsidR="00887A5A" w:rsidRDefault="00887A5A" w:rsidP="00887A5A">
      <w:pPr>
        <w:pStyle w:val="berschrift3"/>
        <w:tabs>
          <w:tab w:val="left" w:pos="332"/>
        </w:tabs>
        <w:rPr>
          <w:rFonts w:asciiTheme="minorHAnsi" w:hAnsiTheme="minorHAnsi" w:cstheme="minorHAnsi"/>
          <w:color w:val="231F20"/>
          <w:sz w:val="24"/>
          <w:szCs w:val="24"/>
        </w:rPr>
      </w:pPr>
    </w:p>
    <w:p w:rsidR="00887A5A" w:rsidRPr="00740241" w:rsidRDefault="00740241" w:rsidP="00126A08">
      <w:pPr>
        <w:pStyle w:val="berschrift3"/>
        <w:numPr>
          <w:ilvl w:val="0"/>
          <w:numId w:val="9"/>
        </w:numPr>
        <w:tabs>
          <w:tab w:val="left" w:pos="332"/>
        </w:tabs>
        <w:spacing w:line="260" w:lineRule="auto"/>
        <w:ind w:right="1110"/>
        <w:rPr>
          <w:rFonts w:eastAsiaTheme="minorHAnsi" w:cs="Arial"/>
          <w:sz w:val="28"/>
          <w:lang w:val="de-DE"/>
        </w:rPr>
      </w:pPr>
      <w:r>
        <w:rPr>
          <w:rFonts w:eastAsiaTheme="minorHAnsi" w:cs="Arial"/>
          <w:sz w:val="28"/>
          <w:lang w:val="de-DE"/>
        </w:rPr>
        <w:t xml:space="preserve"> </w:t>
      </w:r>
      <w:r w:rsidR="00887A5A" w:rsidRPr="00740241">
        <w:rPr>
          <w:rFonts w:eastAsiaTheme="minorHAnsi" w:cs="Arial"/>
          <w:sz w:val="28"/>
          <w:lang w:val="de-DE"/>
        </w:rPr>
        <w:t>R</w:t>
      </w:r>
      <w:r w:rsidR="00887A5A" w:rsidRPr="00740241">
        <w:rPr>
          <w:rFonts w:eastAsiaTheme="minorHAnsi" w:cs="Arial"/>
          <w:sz w:val="28"/>
          <w:lang w:val="de-DE"/>
        </w:rPr>
        <w:t>egeln für die Gebetspartnerschaft</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Einigt euch darauf, wie oft ihr euch trefft.</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Bewertet nichts, was die anderen sagen.</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Widersteht der Versuchung, gute Ratschläge zu geben; die Probleme deiner Gebetspartner hast nicht du zu lösen.</w:t>
      </w:r>
    </w:p>
    <w:p w:rsidR="00887A5A" w:rsidRPr="00126A08" w:rsidRDefault="00887A5A" w:rsidP="00126A08">
      <w:pPr>
        <w:pStyle w:val="Textkrper"/>
        <w:numPr>
          <w:ilvl w:val="0"/>
          <w:numId w:val="5"/>
        </w:numPr>
        <w:tabs>
          <w:tab w:val="left" w:pos="393"/>
        </w:tabs>
        <w:spacing w:before="100"/>
        <w:rPr>
          <w:color w:val="231F20"/>
          <w:sz w:val="22"/>
          <w:szCs w:val="22"/>
          <w:lang w:val="de-DE"/>
        </w:rPr>
      </w:pPr>
      <w:proofErr w:type="spellStart"/>
      <w:r w:rsidRPr="00126A08">
        <w:rPr>
          <w:color w:val="231F20"/>
          <w:sz w:val="22"/>
          <w:szCs w:val="22"/>
          <w:lang w:val="de-DE"/>
        </w:rPr>
        <w:t>Seid</w:t>
      </w:r>
      <w:proofErr w:type="spellEnd"/>
      <w:r w:rsidRPr="00126A08">
        <w:rPr>
          <w:color w:val="231F20"/>
          <w:sz w:val="22"/>
          <w:szCs w:val="22"/>
          <w:lang w:val="de-DE"/>
        </w:rPr>
        <w:t xml:space="preserve"> verschwiegen.</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Verbringt den Großteil eurer Zeit mit dem gemeinsamen Beten und nicht mit dem Austausch von Gebetsanliegen</w:t>
      </w:r>
    </w:p>
    <w:p w:rsidR="00887A5A" w:rsidRPr="00126A08" w:rsidRDefault="00887A5A" w:rsidP="00126A08">
      <w:pPr>
        <w:pStyle w:val="Textkrper"/>
        <w:numPr>
          <w:ilvl w:val="0"/>
          <w:numId w:val="5"/>
        </w:numPr>
        <w:tabs>
          <w:tab w:val="left" w:pos="393"/>
        </w:tabs>
        <w:spacing w:before="100"/>
        <w:rPr>
          <w:color w:val="231F20"/>
          <w:sz w:val="22"/>
          <w:szCs w:val="22"/>
          <w:lang w:val="de-DE"/>
        </w:rPr>
      </w:pPr>
      <w:proofErr w:type="spellStart"/>
      <w:r w:rsidRPr="00126A08">
        <w:rPr>
          <w:color w:val="231F20"/>
          <w:sz w:val="22"/>
          <w:szCs w:val="22"/>
          <w:lang w:val="de-DE"/>
        </w:rPr>
        <w:t>Schreibt.euch</w:t>
      </w:r>
      <w:proofErr w:type="spellEnd"/>
      <w:r w:rsidRPr="00126A08">
        <w:rPr>
          <w:color w:val="231F20"/>
          <w:sz w:val="22"/>
          <w:szCs w:val="22"/>
          <w:lang w:val="de-DE"/>
        </w:rPr>
        <w:t xml:space="preserve"> </w:t>
      </w:r>
      <w:proofErr w:type="spellStart"/>
      <w:r w:rsidRPr="00126A08">
        <w:rPr>
          <w:color w:val="231F20"/>
          <w:sz w:val="22"/>
          <w:szCs w:val="22"/>
          <w:lang w:val="de-DE"/>
        </w:rPr>
        <w:t>Gebetserhörungen</w:t>
      </w:r>
      <w:proofErr w:type="spellEnd"/>
      <w:r w:rsidRPr="00126A08">
        <w:rPr>
          <w:color w:val="231F20"/>
          <w:sz w:val="22"/>
          <w:szCs w:val="22"/>
          <w:lang w:val="de-DE"/>
        </w:rPr>
        <w:t xml:space="preserve"> auf. </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Beruft euch beim Beten auf biblische Verheißungen.</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 xml:space="preserve">Betet im Gesprächsstil – in kurzen Sätzen oder Halbsätzen. </w:t>
      </w:r>
    </w:p>
    <w:p w:rsidR="00887A5A" w:rsidRPr="00126A08" w:rsidRDefault="00887A5A" w:rsidP="00126A08">
      <w:pPr>
        <w:pStyle w:val="Textkrper"/>
        <w:numPr>
          <w:ilvl w:val="0"/>
          <w:numId w:val="5"/>
        </w:numPr>
        <w:tabs>
          <w:tab w:val="left" w:pos="393"/>
        </w:tabs>
        <w:spacing w:before="100"/>
        <w:rPr>
          <w:color w:val="231F20"/>
          <w:sz w:val="22"/>
          <w:szCs w:val="22"/>
          <w:lang w:val="de-DE"/>
        </w:rPr>
      </w:pPr>
      <w:r w:rsidRPr="00126A08">
        <w:rPr>
          <w:color w:val="231F20"/>
          <w:sz w:val="22"/>
          <w:szCs w:val="22"/>
          <w:lang w:val="de-DE"/>
        </w:rPr>
        <w:t xml:space="preserve">Betrachtet Pausen oder Zeiten der Stille als normal und als positive Aspekte eurer Gebetszeit. </w:t>
      </w:r>
    </w:p>
    <w:p w:rsidR="00126A08" w:rsidRDefault="00126A08" w:rsidP="00126A08">
      <w:pPr>
        <w:pStyle w:val="Textkrper"/>
        <w:tabs>
          <w:tab w:val="left" w:pos="393"/>
        </w:tabs>
        <w:spacing w:before="100"/>
        <w:ind w:left="392" w:firstLine="0"/>
        <w:rPr>
          <w:color w:val="231F20"/>
          <w:sz w:val="22"/>
          <w:szCs w:val="22"/>
          <w:lang w:val="de-DE"/>
        </w:rPr>
      </w:pPr>
    </w:p>
    <w:p w:rsidR="00126A08" w:rsidRDefault="00126A08" w:rsidP="00126A08">
      <w:pPr>
        <w:pStyle w:val="Textkrper"/>
        <w:tabs>
          <w:tab w:val="left" w:pos="393"/>
        </w:tabs>
        <w:spacing w:before="100"/>
        <w:ind w:left="392" w:firstLine="0"/>
        <w:rPr>
          <w:color w:val="231F20"/>
          <w:sz w:val="22"/>
          <w:szCs w:val="22"/>
          <w:lang w:val="de-DE"/>
        </w:rPr>
      </w:pPr>
    </w:p>
    <w:p w:rsidR="00126A08" w:rsidRPr="00740241" w:rsidRDefault="00126A08" w:rsidP="00126A08">
      <w:pPr>
        <w:pStyle w:val="berschrift3"/>
        <w:numPr>
          <w:ilvl w:val="0"/>
          <w:numId w:val="9"/>
        </w:numPr>
        <w:tabs>
          <w:tab w:val="left" w:pos="332"/>
        </w:tabs>
        <w:spacing w:line="260" w:lineRule="auto"/>
        <w:ind w:right="1110"/>
        <w:rPr>
          <w:rFonts w:eastAsiaTheme="minorHAnsi" w:cs="Arial"/>
          <w:sz w:val="28"/>
          <w:szCs w:val="28"/>
          <w:lang w:val="de-DE"/>
        </w:rPr>
      </w:pPr>
      <w:r w:rsidRPr="00126A08">
        <w:rPr>
          <w:rFonts w:asciiTheme="minorHAnsi" w:eastAsiaTheme="minorHAnsi" w:hAnsiTheme="minorHAnsi" w:cs="Times New Roman"/>
          <w:sz w:val="32"/>
          <w:szCs w:val="32"/>
          <w:lang w:val="de-DE"/>
        </w:rPr>
        <w:lastRenderedPageBreak/>
        <w:t xml:space="preserve"> </w:t>
      </w:r>
      <w:r w:rsidRPr="00740241">
        <w:rPr>
          <w:rFonts w:eastAsiaTheme="minorHAnsi" w:cs="Arial"/>
          <w:sz w:val="28"/>
          <w:szCs w:val="28"/>
          <w:lang w:val="de-DE"/>
        </w:rPr>
        <w:t xml:space="preserve">Überwindet die typischen Hindernisse der </w:t>
      </w:r>
      <w:r w:rsidRPr="00740241">
        <w:rPr>
          <w:rFonts w:eastAsiaTheme="minorHAnsi" w:cs="Arial"/>
          <w:sz w:val="28"/>
          <w:szCs w:val="28"/>
          <w:lang w:val="de-DE"/>
        </w:rPr>
        <w:t>G</w:t>
      </w:r>
      <w:r w:rsidRPr="00740241">
        <w:rPr>
          <w:rFonts w:eastAsiaTheme="minorHAnsi" w:cs="Arial"/>
          <w:sz w:val="28"/>
          <w:szCs w:val="28"/>
          <w:lang w:val="de-DE"/>
        </w:rPr>
        <w:t>ebetspartnerschaft</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Zeit: Wir nehmen uns Zeit für das, was uns wichtig ist. Beten ist paradox: es beansprucht Zeit und setzt gleichzeitig auch Zeit frei.</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Risiko: Die meisten fürchten sich davor, bloßgestellt oder missverstanden zu werden. Doch was zunächst bedrohlich erscheint, kann uns voranbringen.</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Schlechte Erfahrungen: Eine schlechte Erfahrung muss nicht eine weitere negative nach sich ziehen. </w:t>
      </w:r>
      <w:proofErr w:type="spellStart"/>
      <w:r w:rsidRPr="00126A08">
        <w:rPr>
          <w:color w:val="231F20"/>
          <w:lang w:val="de-DE"/>
        </w:rPr>
        <w:t>Probiere</w:t>
      </w:r>
      <w:proofErr w:type="spellEnd"/>
      <w:r w:rsidRPr="00126A08">
        <w:rPr>
          <w:color w:val="231F20"/>
          <w:lang w:val="de-DE"/>
        </w:rPr>
        <w:t xml:space="preserve"> </w:t>
      </w:r>
      <w:proofErr w:type="spellStart"/>
      <w:r w:rsidRPr="00126A08">
        <w:rPr>
          <w:color w:val="231F20"/>
          <w:lang w:val="de-DE"/>
        </w:rPr>
        <w:t>es</w:t>
      </w:r>
      <w:proofErr w:type="spellEnd"/>
      <w:r w:rsidRPr="00126A08">
        <w:rPr>
          <w:color w:val="231F20"/>
          <w:lang w:val="de-DE"/>
        </w:rPr>
        <w:t xml:space="preserve"> </w:t>
      </w:r>
      <w:proofErr w:type="spellStart"/>
      <w:r w:rsidRPr="00126A08">
        <w:rPr>
          <w:color w:val="231F20"/>
          <w:lang w:val="de-DE"/>
        </w:rPr>
        <w:t>wieder</w:t>
      </w:r>
      <w:proofErr w:type="spellEnd"/>
      <w:r w:rsidRPr="00126A08">
        <w:rPr>
          <w:color w:val="231F20"/>
          <w:lang w:val="de-DE"/>
        </w:rPr>
        <w:t xml:space="preserve"> </w:t>
      </w:r>
      <w:proofErr w:type="spellStart"/>
      <w:r w:rsidRPr="00126A08">
        <w:rPr>
          <w:color w:val="231F20"/>
          <w:lang w:val="de-DE"/>
        </w:rPr>
        <w:t>mit</w:t>
      </w:r>
      <w:proofErr w:type="spellEnd"/>
      <w:r w:rsidRPr="00126A08">
        <w:rPr>
          <w:color w:val="231F20"/>
          <w:lang w:val="de-DE"/>
        </w:rPr>
        <w:t xml:space="preserve"> </w:t>
      </w:r>
      <w:proofErr w:type="spellStart"/>
      <w:r w:rsidRPr="00126A08">
        <w:rPr>
          <w:color w:val="231F20"/>
          <w:lang w:val="de-DE"/>
        </w:rPr>
        <w:t>einer</w:t>
      </w:r>
      <w:proofErr w:type="spellEnd"/>
      <w:r w:rsidRPr="00126A08">
        <w:rPr>
          <w:color w:val="231F20"/>
          <w:lang w:val="de-DE"/>
        </w:rPr>
        <w:t xml:space="preserve"> </w:t>
      </w:r>
      <w:proofErr w:type="spellStart"/>
      <w:r w:rsidRPr="00126A08">
        <w:rPr>
          <w:color w:val="231F20"/>
          <w:lang w:val="de-DE"/>
        </w:rPr>
        <w:t>anderen</w:t>
      </w:r>
      <w:proofErr w:type="spellEnd"/>
      <w:r w:rsidRPr="00126A08">
        <w:rPr>
          <w:color w:val="231F20"/>
          <w:lang w:val="de-DE"/>
        </w:rPr>
        <w:t>.</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Gefühle (Minderwertigkeit, Zweifel, Unsicherheit) Diese Gefühle sind normal, wenn wir etwas Neues versuchen. </w:t>
      </w:r>
      <w:proofErr w:type="spellStart"/>
      <w:r w:rsidRPr="00126A08">
        <w:rPr>
          <w:color w:val="231F20"/>
          <w:lang w:val="de-DE"/>
        </w:rPr>
        <w:t>Gestehe</w:t>
      </w:r>
      <w:proofErr w:type="spellEnd"/>
      <w:r w:rsidRPr="00126A08">
        <w:rPr>
          <w:color w:val="231F20"/>
          <w:lang w:val="de-DE"/>
        </w:rPr>
        <w:t xml:space="preserve"> </w:t>
      </w:r>
      <w:proofErr w:type="spellStart"/>
      <w:r w:rsidRPr="00126A08">
        <w:rPr>
          <w:color w:val="231F20"/>
          <w:lang w:val="de-DE"/>
        </w:rPr>
        <w:t>dir</w:t>
      </w:r>
      <w:proofErr w:type="spellEnd"/>
      <w:r w:rsidRPr="00126A08">
        <w:rPr>
          <w:color w:val="231F20"/>
          <w:lang w:val="de-DE"/>
        </w:rPr>
        <w:t xml:space="preserve"> </w:t>
      </w:r>
      <w:proofErr w:type="spellStart"/>
      <w:proofErr w:type="gramStart"/>
      <w:r w:rsidRPr="00126A08">
        <w:rPr>
          <w:color w:val="231F20"/>
          <w:lang w:val="de-DE"/>
        </w:rPr>
        <w:t>deine</w:t>
      </w:r>
      <w:proofErr w:type="spellEnd"/>
      <w:r w:rsidRPr="00126A08">
        <w:rPr>
          <w:color w:val="231F20"/>
          <w:lang w:val="de-DE"/>
        </w:rPr>
        <w:t xml:space="preserve"> </w:t>
      </w:r>
      <w:proofErr w:type="spellStart"/>
      <w:r w:rsidRPr="00126A08">
        <w:rPr>
          <w:color w:val="231F20"/>
          <w:lang w:val="de-DE"/>
        </w:rPr>
        <w:t>Gefühl</w:t>
      </w:r>
      <w:proofErr w:type="spellEnd"/>
      <w:proofErr w:type="gramEnd"/>
      <w:r w:rsidRPr="00126A08">
        <w:rPr>
          <w:color w:val="231F20"/>
          <w:lang w:val="de-DE"/>
        </w:rPr>
        <w:t xml:space="preserve"> </w:t>
      </w:r>
      <w:proofErr w:type="spellStart"/>
      <w:r w:rsidRPr="00126A08">
        <w:rPr>
          <w:color w:val="231F20"/>
          <w:lang w:val="de-DE"/>
        </w:rPr>
        <w:t>ehrlich</w:t>
      </w:r>
      <w:proofErr w:type="spellEnd"/>
      <w:r w:rsidRPr="00126A08">
        <w:rPr>
          <w:color w:val="231F20"/>
          <w:lang w:val="de-DE"/>
        </w:rPr>
        <w:t xml:space="preserve"> </w:t>
      </w:r>
      <w:proofErr w:type="spellStart"/>
      <w:r w:rsidRPr="00126A08">
        <w:rPr>
          <w:color w:val="231F20"/>
          <w:lang w:val="de-DE"/>
        </w:rPr>
        <w:t>ein</w:t>
      </w:r>
      <w:proofErr w:type="spellEnd"/>
      <w:r w:rsidRPr="00126A08">
        <w:rPr>
          <w:color w:val="231F20"/>
          <w:lang w:val="de-DE"/>
        </w:rPr>
        <w:t xml:space="preserve"> und </w:t>
      </w:r>
      <w:proofErr w:type="spellStart"/>
      <w:r w:rsidRPr="00126A08">
        <w:rPr>
          <w:color w:val="231F20"/>
          <w:lang w:val="de-DE"/>
        </w:rPr>
        <w:t>bete</w:t>
      </w:r>
      <w:proofErr w:type="spellEnd"/>
      <w:r w:rsidRPr="00126A08">
        <w:rPr>
          <w:color w:val="231F20"/>
          <w:lang w:val="de-DE"/>
        </w:rPr>
        <w:t xml:space="preserve"> </w:t>
      </w:r>
      <w:proofErr w:type="spellStart"/>
      <w:r w:rsidRPr="00126A08">
        <w:rPr>
          <w:color w:val="231F20"/>
          <w:lang w:val="de-DE"/>
        </w:rPr>
        <w:t>darüber</w:t>
      </w:r>
      <w:proofErr w:type="spellEnd"/>
      <w:r w:rsidRPr="00126A08">
        <w:rPr>
          <w:color w:val="231F20"/>
          <w:lang w:val="de-DE"/>
        </w:rPr>
        <w:t xml:space="preserve">. </w:t>
      </w:r>
    </w:p>
    <w:p w:rsidR="00126A08" w:rsidRPr="00126A08" w:rsidRDefault="00126A08" w:rsidP="00126A08">
      <w:pPr>
        <w:pStyle w:val="Listenabsatz"/>
        <w:spacing w:before="197" w:line="265" w:lineRule="auto"/>
        <w:ind w:left="392"/>
        <w:jc w:val="center"/>
        <w:rPr>
          <w:i/>
          <w:lang w:val="de-DE"/>
        </w:rPr>
      </w:pPr>
      <w:r w:rsidRPr="00126A08">
        <w:rPr>
          <w:i/>
          <w:lang w:val="de-DE"/>
        </w:rPr>
        <w:t xml:space="preserve">Und betet dabei zu jeder Zeit mit jeder Art von Gebeten und Bitten </w:t>
      </w:r>
      <w:r>
        <w:rPr>
          <w:i/>
          <w:lang w:val="de-DE"/>
        </w:rPr>
        <w:t>Eph. 6,18</w:t>
      </w:r>
    </w:p>
    <w:p w:rsidR="00126A08" w:rsidRPr="00126A08" w:rsidRDefault="00126A08" w:rsidP="00715E61">
      <w:pPr>
        <w:spacing w:beforeLines="1" w:before="2" w:afterLines="1" w:after="2"/>
        <w:rPr>
          <w:rFonts w:cs="Times New Roman"/>
          <w:b/>
          <w:bCs/>
          <w:sz w:val="20"/>
          <w:szCs w:val="20"/>
          <w:u w:val="single"/>
          <w:lang w:val="de-DE"/>
        </w:rPr>
      </w:pPr>
    </w:p>
    <w:p w:rsidR="00126A08" w:rsidRPr="00740241" w:rsidRDefault="00126A08" w:rsidP="00126A08">
      <w:pPr>
        <w:pStyle w:val="berschrift3"/>
        <w:numPr>
          <w:ilvl w:val="0"/>
          <w:numId w:val="9"/>
        </w:numPr>
        <w:tabs>
          <w:tab w:val="left" w:pos="332"/>
        </w:tabs>
        <w:spacing w:line="260" w:lineRule="auto"/>
        <w:ind w:right="1110"/>
        <w:rPr>
          <w:rFonts w:eastAsiaTheme="minorHAnsi" w:cs="Arial"/>
          <w:sz w:val="28"/>
          <w:szCs w:val="28"/>
          <w:lang w:val="de-DE"/>
        </w:rPr>
      </w:pPr>
      <w:r w:rsidRPr="00740241">
        <w:rPr>
          <w:rFonts w:eastAsiaTheme="minorHAnsi" w:cs="Arial"/>
          <w:sz w:val="28"/>
          <w:szCs w:val="28"/>
          <w:lang w:val="de-DE"/>
        </w:rPr>
        <w:t>Wofür beten Gebetspartnerinnen</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Dank und Lobpreis</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Familie (Partner, Kinder, </w:t>
      </w:r>
      <w:proofErr w:type="spellStart"/>
      <w:r w:rsidRPr="00126A08">
        <w:rPr>
          <w:color w:val="231F20"/>
          <w:lang w:val="de-DE"/>
        </w:rPr>
        <w:t>Verwandte</w:t>
      </w:r>
      <w:proofErr w:type="spellEnd"/>
      <w:r w:rsidRPr="00126A08">
        <w:rPr>
          <w:color w:val="231F20"/>
          <w:lang w:val="de-DE"/>
        </w:rPr>
        <w:t xml:space="preserve">) </w:t>
      </w:r>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Freunde</w:t>
      </w:r>
      <w:proofErr w:type="spellEnd"/>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Probleme</w:t>
      </w:r>
      <w:proofErr w:type="spellEnd"/>
      <w:r w:rsidRPr="00126A08">
        <w:rPr>
          <w:color w:val="231F20"/>
          <w:lang w:val="de-DE"/>
        </w:rPr>
        <w:t xml:space="preserve"> </w:t>
      </w:r>
      <w:proofErr w:type="spellStart"/>
      <w:r w:rsidRPr="00126A08">
        <w:rPr>
          <w:color w:val="231F20"/>
          <w:lang w:val="de-DE"/>
        </w:rPr>
        <w:t>im</w:t>
      </w:r>
      <w:proofErr w:type="spellEnd"/>
      <w:r w:rsidRPr="00126A08">
        <w:rPr>
          <w:color w:val="231F20"/>
          <w:lang w:val="de-DE"/>
        </w:rPr>
        <w:t xml:space="preserve"> Job</w:t>
      </w:r>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Gemeindeanliegen</w:t>
      </w:r>
      <w:proofErr w:type="spellEnd"/>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Persönliche Bitten (Versuchungen, neue Chancen zum Dienst, Zukunftsträume…)</w:t>
      </w:r>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Erweckung – persönlich und in der Gemeinde</w:t>
      </w:r>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Ausgießung</w:t>
      </w:r>
      <w:proofErr w:type="spellEnd"/>
      <w:r w:rsidRPr="00126A08">
        <w:rPr>
          <w:color w:val="231F20"/>
          <w:lang w:val="de-DE"/>
        </w:rPr>
        <w:t xml:space="preserve"> des </w:t>
      </w:r>
      <w:proofErr w:type="spellStart"/>
      <w:r w:rsidRPr="00126A08">
        <w:rPr>
          <w:color w:val="231F20"/>
          <w:lang w:val="de-DE"/>
        </w:rPr>
        <w:t>Heiligen</w:t>
      </w:r>
      <w:proofErr w:type="spellEnd"/>
      <w:r w:rsidRPr="00126A08">
        <w:rPr>
          <w:color w:val="231F20"/>
          <w:lang w:val="de-DE"/>
        </w:rPr>
        <w:t xml:space="preserve"> </w:t>
      </w:r>
      <w:proofErr w:type="spellStart"/>
      <w:r w:rsidRPr="00126A08">
        <w:rPr>
          <w:color w:val="231F20"/>
          <w:lang w:val="de-DE"/>
        </w:rPr>
        <w:t>Geistes</w:t>
      </w:r>
      <w:proofErr w:type="spellEnd"/>
      <w:r w:rsidRPr="00126A08">
        <w:rPr>
          <w:color w:val="231F20"/>
          <w:lang w:val="de-DE"/>
        </w:rPr>
        <w:t xml:space="preserve"> </w:t>
      </w:r>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Gemeindeglieder</w:t>
      </w:r>
      <w:proofErr w:type="spellEnd"/>
      <w:r w:rsidRPr="00126A08">
        <w:rPr>
          <w:color w:val="231F20"/>
          <w:lang w:val="de-DE"/>
        </w:rPr>
        <w:t xml:space="preserve">, die </w:t>
      </w:r>
      <w:proofErr w:type="spellStart"/>
      <w:r w:rsidRPr="00126A08">
        <w:rPr>
          <w:color w:val="231F20"/>
          <w:lang w:val="de-DE"/>
        </w:rPr>
        <w:t>nicht</w:t>
      </w:r>
      <w:proofErr w:type="spellEnd"/>
      <w:r w:rsidRPr="00126A08">
        <w:rPr>
          <w:color w:val="231F20"/>
          <w:lang w:val="de-DE"/>
        </w:rPr>
        <w:t xml:space="preserve"> </w:t>
      </w:r>
      <w:proofErr w:type="spellStart"/>
      <w:r w:rsidRPr="00126A08">
        <w:rPr>
          <w:color w:val="231F20"/>
          <w:lang w:val="de-DE"/>
        </w:rPr>
        <w:t>mehr</w:t>
      </w:r>
      <w:proofErr w:type="spellEnd"/>
      <w:r w:rsidRPr="00126A08">
        <w:rPr>
          <w:color w:val="231F20"/>
          <w:lang w:val="de-DE"/>
        </w:rPr>
        <w:t xml:space="preserve"> </w:t>
      </w:r>
      <w:proofErr w:type="spellStart"/>
      <w:r w:rsidRPr="00126A08">
        <w:rPr>
          <w:color w:val="231F20"/>
          <w:lang w:val="de-DE"/>
        </w:rPr>
        <w:t>kommen</w:t>
      </w:r>
      <w:proofErr w:type="spellEnd"/>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Wohnort</w:t>
      </w:r>
      <w:proofErr w:type="spellEnd"/>
    </w:p>
    <w:p w:rsidR="00126A08" w:rsidRPr="00126A08" w:rsidRDefault="00126A08" w:rsidP="00126A08">
      <w:pPr>
        <w:pStyle w:val="Textkrper"/>
        <w:numPr>
          <w:ilvl w:val="0"/>
          <w:numId w:val="5"/>
        </w:numPr>
        <w:tabs>
          <w:tab w:val="left" w:pos="393"/>
        </w:tabs>
        <w:rPr>
          <w:color w:val="231F20"/>
          <w:lang w:val="de-DE"/>
        </w:rPr>
      </w:pPr>
      <w:proofErr w:type="spellStart"/>
      <w:r w:rsidRPr="00126A08">
        <w:rPr>
          <w:color w:val="231F20"/>
          <w:lang w:val="de-DE"/>
        </w:rPr>
        <w:t>Regierung</w:t>
      </w:r>
      <w:proofErr w:type="spellEnd"/>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Pastor und </w:t>
      </w:r>
      <w:proofErr w:type="spellStart"/>
      <w:r w:rsidRPr="00126A08">
        <w:rPr>
          <w:color w:val="231F20"/>
          <w:lang w:val="de-DE"/>
        </w:rPr>
        <w:t>Gemeindeleiter</w:t>
      </w:r>
      <w:proofErr w:type="spellEnd"/>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Für </w:t>
      </w:r>
      <w:proofErr w:type="spellStart"/>
      <w:r w:rsidRPr="00126A08">
        <w:rPr>
          <w:color w:val="231F20"/>
          <w:lang w:val="de-DE"/>
        </w:rPr>
        <w:t>weitere</w:t>
      </w:r>
      <w:proofErr w:type="spellEnd"/>
      <w:r w:rsidRPr="00126A08">
        <w:rPr>
          <w:color w:val="231F20"/>
          <w:lang w:val="de-DE"/>
        </w:rPr>
        <w:t xml:space="preserve"> </w:t>
      </w:r>
      <w:proofErr w:type="spellStart"/>
      <w:r w:rsidRPr="00126A08">
        <w:rPr>
          <w:color w:val="231F20"/>
          <w:lang w:val="de-DE"/>
        </w:rPr>
        <w:t>Gebetspartnerschaften</w:t>
      </w:r>
      <w:proofErr w:type="spellEnd"/>
    </w:p>
    <w:p w:rsidR="00126A08" w:rsidRPr="00126A08" w:rsidRDefault="00126A08" w:rsidP="00126A08">
      <w:pPr>
        <w:pStyle w:val="Textkrper"/>
        <w:numPr>
          <w:ilvl w:val="0"/>
          <w:numId w:val="5"/>
        </w:numPr>
        <w:tabs>
          <w:tab w:val="left" w:pos="393"/>
        </w:tabs>
        <w:rPr>
          <w:color w:val="231F20"/>
          <w:lang w:val="de-DE"/>
        </w:rPr>
      </w:pPr>
      <w:r w:rsidRPr="00126A08">
        <w:rPr>
          <w:color w:val="231F20"/>
          <w:lang w:val="de-DE"/>
        </w:rPr>
        <w:t xml:space="preserve">Für </w:t>
      </w:r>
      <w:proofErr w:type="spellStart"/>
      <w:r w:rsidRPr="00126A08">
        <w:rPr>
          <w:color w:val="231F20"/>
          <w:lang w:val="de-DE"/>
        </w:rPr>
        <w:t>Studenten</w:t>
      </w:r>
      <w:proofErr w:type="spellEnd"/>
      <w:r w:rsidRPr="00126A08">
        <w:rPr>
          <w:color w:val="231F20"/>
          <w:lang w:val="de-DE"/>
        </w:rPr>
        <w:t xml:space="preserve">, Lehrer, </w:t>
      </w:r>
      <w:proofErr w:type="spellStart"/>
      <w:r w:rsidRPr="00126A08">
        <w:rPr>
          <w:color w:val="231F20"/>
          <w:lang w:val="de-DE"/>
        </w:rPr>
        <w:t>Schulen</w:t>
      </w:r>
      <w:proofErr w:type="spellEnd"/>
    </w:p>
    <w:p w:rsidR="00126A08" w:rsidRPr="00126A08" w:rsidRDefault="00126A08" w:rsidP="00715E61">
      <w:pPr>
        <w:rPr>
          <w:i/>
          <w:lang w:val="de-DE"/>
        </w:rPr>
      </w:pPr>
    </w:p>
    <w:p w:rsidR="00126A08" w:rsidRPr="00126A08" w:rsidRDefault="00715E61" w:rsidP="00126A08">
      <w:pPr>
        <w:rPr>
          <w:i/>
          <w:lang w:val="de-DE"/>
        </w:rPr>
      </w:pPr>
      <w:r w:rsidRPr="00126A08">
        <w:rPr>
          <w:i/>
          <w:lang w:val="de-DE"/>
        </w:rPr>
        <w:t xml:space="preserve">PEGGY CASEBIER </w:t>
      </w:r>
      <w:r w:rsidR="00126A08" w:rsidRPr="00126A08">
        <w:rPr>
          <w:i/>
          <w:lang w:val="de-DE"/>
        </w:rPr>
        <w:t xml:space="preserve">ist eine dynamische Sprecherin, die für ihr intensives Gebetsleben bekannt ist. Sie hat auf vielen Freizeiten, Seminaren, Workshops und Gottesdiensten in den USA gesprochen. </w:t>
      </w:r>
    </w:p>
    <w:p w:rsidR="00715E61" w:rsidRPr="00126A08" w:rsidRDefault="00126A08" w:rsidP="00126A08">
      <w:pPr>
        <w:rPr>
          <w:i/>
          <w:lang w:val="de-DE"/>
        </w:rPr>
      </w:pPr>
      <w:r w:rsidRPr="00126A08">
        <w:rPr>
          <w:i/>
          <w:lang w:val="de-DE"/>
        </w:rPr>
        <w:t>Die Zuhörer beschreiben sie als ideenreich, warm und authentisch. Peggy ist anerkannte OP Schwester und diplomierte Pflegerin. Außerdem hat sie einen MA in Pastoraltheologie von der Andrews Universität. Seit kurzem arbeitet sie Teilzeit als OP Schwester und freut sich über die Team Arbeit im Pastorendienst mit ihrem Ehemann. Sie leben in Olympia, Washington</w:t>
      </w:r>
    </w:p>
    <w:p w:rsidR="00715E61" w:rsidRPr="00126A08" w:rsidRDefault="00715E61" w:rsidP="00715E61">
      <w:pPr>
        <w:rPr>
          <w:i/>
          <w:lang w:val="de-DE"/>
        </w:rPr>
      </w:pPr>
    </w:p>
    <w:p w:rsidR="007A1AA3" w:rsidRPr="00126A08" w:rsidRDefault="00126A08" w:rsidP="00126A08">
      <w:pPr>
        <w:jc w:val="center"/>
        <w:rPr>
          <w:lang w:val="de-DE"/>
        </w:rPr>
      </w:pPr>
      <w:r w:rsidRPr="00126A08">
        <w:rPr>
          <w:b/>
          <w:lang w:val="de-DE"/>
        </w:rPr>
        <w:t>Weitere Informationen</w:t>
      </w:r>
      <w:r w:rsidR="00715E61" w:rsidRPr="00126A08">
        <w:rPr>
          <w:b/>
          <w:lang w:val="de-DE"/>
        </w:rPr>
        <w:t>:</w:t>
      </w:r>
      <w:r>
        <w:rPr>
          <w:b/>
          <w:lang w:val="de-DE"/>
        </w:rPr>
        <w:t xml:space="preserve"> </w:t>
      </w:r>
      <w:r w:rsidR="00715E61" w:rsidRPr="00126A08">
        <w:rPr>
          <w:lang w:val="de-DE"/>
        </w:rPr>
        <w:t>www.revivalandreformation.org</w:t>
      </w:r>
    </w:p>
    <w:sectPr w:rsidR="007A1AA3" w:rsidRPr="00126A08" w:rsidSect="000A0B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NeueLT">
    <w:altName w:val="Cambria"/>
    <w:panose1 w:val="00000000000000000000"/>
    <w:charset w:val="4D"/>
    <w:family w:val="roman"/>
    <w:notTrueType/>
    <w:pitch w:val="default"/>
    <w:sig w:usb0="00000003" w:usb1="00000000" w:usb2="00000000" w:usb3="00000000" w:csb0="00000001" w:csb1="00000000"/>
  </w:font>
  <w:font w:name="PerpetuaTitlingMT">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603"/>
    <w:multiLevelType w:val="hybridMultilevel"/>
    <w:tmpl w:val="FD52C096"/>
    <w:lvl w:ilvl="0" w:tplc="C23E6746">
      <w:start w:val="1"/>
      <w:numFmt w:val="decimal"/>
      <w:lvlText w:val="%1."/>
      <w:lvlJc w:val="left"/>
      <w:pPr>
        <w:ind w:left="108" w:hanging="223"/>
        <w:jc w:val="right"/>
      </w:pPr>
      <w:rPr>
        <w:rFonts w:ascii="Arial" w:eastAsia="Arial" w:hAnsi="Arial" w:hint="default"/>
        <w:b/>
        <w:bCs/>
        <w:color w:val="231F20"/>
        <w:sz w:val="20"/>
        <w:szCs w:val="20"/>
      </w:rPr>
    </w:lvl>
    <w:lvl w:ilvl="1" w:tplc="6E70567A">
      <w:start w:val="1"/>
      <w:numFmt w:val="bullet"/>
      <w:lvlText w:val="•"/>
      <w:lvlJc w:val="left"/>
      <w:pPr>
        <w:ind w:left="569" w:hanging="223"/>
      </w:pPr>
      <w:rPr>
        <w:rFonts w:hint="default"/>
      </w:rPr>
    </w:lvl>
    <w:lvl w:ilvl="2" w:tplc="042A3116">
      <w:start w:val="1"/>
      <w:numFmt w:val="bullet"/>
      <w:lvlText w:val="•"/>
      <w:lvlJc w:val="left"/>
      <w:pPr>
        <w:ind w:left="1030" w:hanging="223"/>
      </w:pPr>
      <w:rPr>
        <w:rFonts w:hint="default"/>
      </w:rPr>
    </w:lvl>
    <w:lvl w:ilvl="3" w:tplc="5EC4DA12">
      <w:start w:val="1"/>
      <w:numFmt w:val="bullet"/>
      <w:lvlText w:val="•"/>
      <w:lvlJc w:val="left"/>
      <w:pPr>
        <w:ind w:left="1491" w:hanging="223"/>
      </w:pPr>
      <w:rPr>
        <w:rFonts w:hint="default"/>
      </w:rPr>
    </w:lvl>
    <w:lvl w:ilvl="4" w:tplc="73EE11CA">
      <w:start w:val="1"/>
      <w:numFmt w:val="bullet"/>
      <w:lvlText w:val="•"/>
      <w:lvlJc w:val="left"/>
      <w:pPr>
        <w:ind w:left="1952" w:hanging="223"/>
      </w:pPr>
      <w:rPr>
        <w:rFonts w:hint="default"/>
      </w:rPr>
    </w:lvl>
    <w:lvl w:ilvl="5" w:tplc="B7A6FDD4">
      <w:start w:val="1"/>
      <w:numFmt w:val="bullet"/>
      <w:lvlText w:val="•"/>
      <w:lvlJc w:val="left"/>
      <w:pPr>
        <w:ind w:left="2413" w:hanging="223"/>
      </w:pPr>
      <w:rPr>
        <w:rFonts w:hint="default"/>
      </w:rPr>
    </w:lvl>
    <w:lvl w:ilvl="6" w:tplc="3BB8608A">
      <w:start w:val="1"/>
      <w:numFmt w:val="bullet"/>
      <w:lvlText w:val="•"/>
      <w:lvlJc w:val="left"/>
      <w:pPr>
        <w:ind w:left="2874" w:hanging="223"/>
      </w:pPr>
      <w:rPr>
        <w:rFonts w:hint="default"/>
      </w:rPr>
    </w:lvl>
    <w:lvl w:ilvl="7" w:tplc="101EB5A4">
      <w:start w:val="1"/>
      <w:numFmt w:val="bullet"/>
      <w:lvlText w:val="•"/>
      <w:lvlJc w:val="left"/>
      <w:pPr>
        <w:ind w:left="3335" w:hanging="223"/>
      </w:pPr>
      <w:rPr>
        <w:rFonts w:hint="default"/>
      </w:rPr>
    </w:lvl>
    <w:lvl w:ilvl="8" w:tplc="01AC8A9E">
      <w:start w:val="1"/>
      <w:numFmt w:val="bullet"/>
      <w:lvlText w:val="•"/>
      <w:lvlJc w:val="left"/>
      <w:pPr>
        <w:ind w:left="3796" w:hanging="223"/>
      </w:pPr>
      <w:rPr>
        <w:rFonts w:hint="default"/>
      </w:rPr>
    </w:lvl>
  </w:abstractNum>
  <w:abstractNum w:abstractNumId="1" w15:restartNumberingAfterBreak="0">
    <w:nsid w:val="012804AB"/>
    <w:multiLevelType w:val="hybridMultilevel"/>
    <w:tmpl w:val="E97A7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34085"/>
    <w:multiLevelType w:val="hybridMultilevel"/>
    <w:tmpl w:val="21FAD02A"/>
    <w:lvl w:ilvl="0" w:tplc="773CD6BA">
      <w:start w:val="1"/>
      <w:numFmt w:val="decimal"/>
      <w:lvlText w:val="%1."/>
      <w:lvlJc w:val="left"/>
      <w:pPr>
        <w:ind w:left="468" w:hanging="360"/>
      </w:pPr>
      <w:rPr>
        <w:rFonts w:hint="default"/>
      </w:rPr>
    </w:lvl>
    <w:lvl w:ilvl="1" w:tplc="04070019">
      <w:start w:val="1"/>
      <w:numFmt w:val="lowerLetter"/>
      <w:lvlText w:val="%2."/>
      <w:lvlJc w:val="left"/>
      <w:pPr>
        <w:ind w:left="1188" w:hanging="360"/>
      </w:pPr>
    </w:lvl>
    <w:lvl w:ilvl="2" w:tplc="0407001B" w:tentative="1">
      <w:start w:val="1"/>
      <w:numFmt w:val="lowerRoman"/>
      <w:lvlText w:val="%3."/>
      <w:lvlJc w:val="right"/>
      <w:pPr>
        <w:ind w:left="1908" w:hanging="180"/>
      </w:pPr>
    </w:lvl>
    <w:lvl w:ilvl="3" w:tplc="0407000F" w:tentative="1">
      <w:start w:val="1"/>
      <w:numFmt w:val="decimal"/>
      <w:lvlText w:val="%4."/>
      <w:lvlJc w:val="left"/>
      <w:pPr>
        <w:ind w:left="2628" w:hanging="360"/>
      </w:pPr>
    </w:lvl>
    <w:lvl w:ilvl="4" w:tplc="04070019" w:tentative="1">
      <w:start w:val="1"/>
      <w:numFmt w:val="lowerLetter"/>
      <w:lvlText w:val="%5."/>
      <w:lvlJc w:val="left"/>
      <w:pPr>
        <w:ind w:left="3348" w:hanging="360"/>
      </w:pPr>
    </w:lvl>
    <w:lvl w:ilvl="5" w:tplc="0407001B" w:tentative="1">
      <w:start w:val="1"/>
      <w:numFmt w:val="lowerRoman"/>
      <w:lvlText w:val="%6."/>
      <w:lvlJc w:val="right"/>
      <w:pPr>
        <w:ind w:left="4068" w:hanging="180"/>
      </w:pPr>
    </w:lvl>
    <w:lvl w:ilvl="6" w:tplc="0407000F" w:tentative="1">
      <w:start w:val="1"/>
      <w:numFmt w:val="decimal"/>
      <w:lvlText w:val="%7."/>
      <w:lvlJc w:val="left"/>
      <w:pPr>
        <w:ind w:left="4788" w:hanging="360"/>
      </w:pPr>
    </w:lvl>
    <w:lvl w:ilvl="7" w:tplc="04070019" w:tentative="1">
      <w:start w:val="1"/>
      <w:numFmt w:val="lowerLetter"/>
      <w:lvlText w:val="%8."/>
      <w:lvlJc w:val="left"/>
      <w:pPr>
        <w:ind w:left="5508" w:hanging="360"/>
      </w:pPr>
    </w:lvl>
    <w:lvl w:ilvl="8" w:tplc="0407001B" w:tentative="1">
      <w:start w:val="1"/>
      <w:numFmt w:val="lowerRoman"/>
      <w:lvlText w:val="%9."/>
      <w:lvlJc w:val="right"/>
      <w:pPr>
        <w:ind w:left="6228" w:hanging="180"/>
      </w:pPr>
    </w:lvl>
  </w:abstractNum>
  <w:abstractNum w:abstractNumId="3" w15:restartNumberingAfterBreak="0">
    <w:nsid w:val="29CE0B1C"/>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63949"/>
    <w:multiLevelType w:val="hybridMultilevel"/>
    <w:tmpl w:val="ED66E7C6"/>
    <w:lvl w:ilvl="0" w:tplc="1646C28E">
      <w:start w:val="1"/>
      <w:numFmt w:val="bullet"/>
      <w:lvlText w:val=""/>
      <w:lvlJc w:val="left"/>
      <w:pPr>
        <w:ind w:left="392" w:hanging="284"/>
      </w:pPr>
      <w:rPr>
        <w:rFonts w:ascii="Symbol" w:eastAsia="Symbol" w:hAnsi="Symbol" w:hint="default"/>
        <w:color w:val="231F20"/>
        <w:sz w:val="20"/>
        <w:szCs w:val="20"/>
      </w:rPr>
    </w:lvl>
    <w:lvl w:ilvl="1" w:tplc="46405A2C">
      <w:start w:val="1"/>
      <w:numFmt w:val="bullet"/>
      <w:lvlText w:val="•"/>
      <w:lvlJc w:val="left"/>
      <w:pPr>
        <w:ind w:left="824" w:hanging="284"/>
      </w:pPr>
      <w:rPr>
        <w:rFonts w:hint="default"/>
      </w:rPr>
    </w:lvl>
    <w:lvl w:ilvl="2" w:tplc="A18032E4">
      <w:start w:val="1"/>
      <w:numFmt w:val="bullet"/>
      <w:lvlText w:val="•"/>
      <w:lvlJc w:val="left"/>
      <w:pPr>
        <w:ind w:left="1257" w:hanging="284"/>
      </w:pPr>
      <w:rPr>
        <w:rFonts w:hint="default"/>
      </w:rPr>
    </w:lvl>
    <w:lvl w:ilvl="3" w:tplc="B734F976">
      <w:start w:val="1"/>
      <w:numFmt w:val="bullet"/>
      <w:lvlText w:val="•"/>
      <w:lvlJc w:val="left"/>
      <w:pPr>
        <w:ind w:left="1690" w:hanging="284"/>
      </w:pPr>
      <w:rPr>
        <w:rFonts w:hint="default"/>
      </w:rPr>
    </w:lvl>
    <w:lvl w:ilvl="4" w:tplc="B6042B7E">
      <w:start w:val="1"/>
      <w:numFmt w:val="bullet"/>
      <w:lvlText w:val="•"/>
      <w:lvlJc w:val="left"/>
      <w:pPr>
        <w:ind w:left="2122" w:hanging="284"/>
      </w:pPr>
      <w:rPr>
        <w:rFonts w:hint="default"/>
      </w:rPr>
    </w:lvl>
    <w:lvl w:ilvl="5" w:tplc="FD44DCD6">
      <w:start w:val="1"/>
      <w:numFmt w:val="bullet"/>
      <w:lvlText w:val="•"/>
      <w:lvlJc w:val="left"/>
      <w:pPr>
        <w:ind w:left="2555" w:hanging="284"/>
      </w:pPr>
      <w:rPr>
        <w:rFonts w:hint="default"/>
      </w:rPr>
    </w:lvl>
    <w:lvl w:ilvl="6" w:tplc="9B36DF7C">
      <w:start w:val="1"/>
      <w:numFmt w:val="bullet"/>
      <w:lvlText w:val="•"/>
      <w:lvlJc w:val="left"/>
      <w:pPr>
        <w:ind w:left="2987" w:hanging="284"/>
      </w:pPr>
      <w:rPr>
        <w:rFonts w:hint="default"/>
      </w:rPr>
    </w:lvl>
    <w:lvl w:ilvl="7" w:tplc="2B8608F4">
      <w:start w:val="1"/>
      <w:numFmt w:val="bullet"/>
      <w:lvlText w:val="•"/>
      <w:lvlJc w:val="left"/>
      <w:pPr>
        <w:ind w:left="3420" w:hanging="284"/>
      </w:pPr>
      <w:rPr>
        <w:rFonts w:hint="default"/>
      </w:rPr>
    </w:lvl>
    <w:lvl w:ilvl="8" w:tplc="E3B675A0">
      <w:start w:val="1"/>
      <w:numFmt w:val="bullet"/>
      <w:lvlText w:val="•"/>
      <w:lvlJc w:val="left"/>
      <w:pPr>
        <w:ind w:left="3853" w:hanging="284"/>
      </w:pPr>
      <w:rPr>
        <w:rFonts w:hint="default"/>
      </w:rPr>
    </w:lvl>
  </w:abstractNum>
  <w:abstractNum w:abstractNumId="5" w15:restartNumberingAfterBreak="0">
    <w:nsid w:val="67F313E9"/>
    <w:multiLevelType w:val="hybridMultilevel"/>
    <w:tmpl w:val="214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17B21"/>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41491"/>
    <w:multiLevelType w:val="hybridMultilevel"/>
    <w:tmpl w:val="A01A9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DC599A"/>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762D3"/>
    <w:multiLevelType w:val="hybridMultilevel"/>
    <w:tmpl w:val="0994CDF8"/>
    <w:lvl w:ilvl="0" w:tplc="5964A274">
      <w:start w:val="1"/>
      <w:numFmt w:val="bullet"/>
      <w:lvlText w:val=""/>
      <w:lvlJc w:val="left"/>
      <w:pPr>
        <w:ind w:left="1282" w:hanging="284"/>
      </w:pPr>
      <w:rPr>
        <w:rFonts w:ascii="Symbol" w:eastAsia="Symbol" w:hAnsi="Symbol" w:hint="default"/>
        <w:color w:val="231F20"/>
        <w:sz w:val="20"/>
        <w:szCs w:val="20"/>
      </w:rPr>
    </w:lvl>
    <w:lvl w:ilvl="1" w:tplc="A3EE8322">
      <w:start w:val="1"/>
      <w:numFmt w:val="bullet"/>
      <w:lvlText w:val="•"/>
      <w:lvlJc w:val="left"/>
      <w:pPr>
        <w:ind w:left="1654" w:hanging="284"/>
      </w:pPr>
      <w:rPr>
        <w:rFonts w:hint="default"/>
      </w:rPr>
    </w:lvl>
    <w:lvl w:ilvl="2" w:tplc="3AD2DA50">
      <w:start w:val="1"/>
      <w:numFmt w:val="bullet"/>
      <w:lvlText w:val="•"/>
      <w:lvlJc w:val="left"/>
      <w:pPr>
        <w:ind w:left="2025" w:hanging="284"/>
      </w:pPr>
      <w:rPr>
        <w:rFonts w:hint="default"/>
      </w:rPr>
    </w:lvl>
    <w:lvl w:ilvl="3" w:tplc="B7EC83B8">
      <w:start w:val="1"/>
      <w:numFmt w:val="bullet"/>
      <w:lvlText w:val="•"/>
      <w:lvlJc w:val="left"/>
      <w:pPr>
        <w:ind w:left="2396" w:hanging="284"/>
      </w:pPr>
      <w:rPr>
        <w:rFonts w:hint="default"/>
      </w:rPr>
    </w:lvl>
    <w:lvl w:ilvl="4" w:tplc="C1043E1E">
      <w:start w:val="1"/>
      <w:numFmt w:val="bullet"/>
      <w:lvlText w:val="•"/>
      <w:lvlJc w:val="left"/>
      <w:pPr>
        <w:ind w:left="2767" w:hanging="284"/>
      </w:pPr>
      <w:rPr>
        <w:rFonts w:hint="default"/>
      </w:rPr>
    </w:lvl>
    <w:lvl w:ilvl="5" w:tplc="941456CA">
      <w:start w:val="1"/>
      <w:numFmt w:val="bullet"/>
      <w:lvlText w:val="•"/>
      <w:lvlJc w:val="left"/>
      <w:pPr>
        <w:ind w:left="3138" w:hanging="284"/>
      </w:pPr>
      <w:rPr>
        <w:rFonts w:hint="default"/>
      </w:rPr>
    </w:lvl>
    <w:lvl w:ilvl="6" w:tplc="201AE9C2">
      <w:start w:val="1"/>
      <w:numFmt w:val="bullet"/>
      <w:lvlText w:val="•"/>
      <w:lvlJc w:val="left"/>
      <w:pPr>
        <w:ind w:left="3509" w:hanging="284"/>
      </w:pPr>
      <w:rPr>
        <w:rFonts w:hint="default"/>
      </w:rPr>
    </w:lvl>
    <w:lvl w:ilvl="7" w:tplc="3A461BDA">
      <w:start w:val="1"/>
      <w:numFmt w:val="bullet"/>
      <w:lvlText w:val="•"/>
      <w:lvlJc w:val="left"/>
      <w:pPr>
        <w:ind w:left="3880" w:hanging="284"/>
      </w:pPr>
      <w:rPr>
        <w:rFonts w:hint="default"/>
      </w:rPr>
    </w:lvl>
    <w:lvl w:ilvl="8" w:tplc="E5FECE42">
      <w:start w:val="1"/>
      <w:numFmt w:val="bullet"/>
      <w:lvlText w:val="•"/>
      <w:lvlJc w:val="left"/>
      <w:pPr>
        <w:ind w:left="4252" w:hanging="284"/>
      </w:pPr>
      <w:rPr>
        <w:rFonts w:hint="default"/>
      </w:rPr>
    </w:lvl>
  </w:abstractNum>
  <w:num w:numId="1">
    <w:abstractNumId w:val="8"/>
  </w:num>
  <w:num w:numId="2">
    <w:abstractNumId w:val="5"/>
  </w:num>
  <w:num w:numId="3">
    <w:abstractNumId w:val="6"/>
  </w:num>
  <w:num w:numId="4">
    <w:abstractNumId w:val="3"/>
  </w:num>
  <w:num w:numId="5">
    <w:abstractNumId w:val="4"/>
  </w:num>
  <w:num w:numId="6">
    <w:abstractNumId w:val="0"/>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61"/>
    <w:rsid w:val="00126A08"/>
    <w:rsid w:val="007054BC"/>
    <w:rsid w:val="00715E61"/>
    <w:rsid w:val="00740241"/>
    <w:rsid w:val="007A1AA3"/>
    <w:rsid w:val="00887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02A"/>
  <w15:chartTrackingRefBased/>
  <w15:docId w15:val="{A17D8AD2-8CBF-4742-AF5E-28DF034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E61"/>
    <w:pPr>
      <w:spacing w:after="0" w:line="240" w:lineRule="auto"/>
    </w:pPr>
    <w:rPr>
      <w:sz w:val="24"/>
      <w:szCs w:val="24"/>
      <w:lang w:val="en-US"/>
    </w:rPr>
  </w:style>
  <w:style w:type="paragraph" w:styleId="berschrift1">
    <w:name w:val="heading 1"/>
    <w:basedOn w:val="Standard"/>
    <w:next w:val="Standard"/>
    <w:link w:val="berschrift1Zchn"/>
    <w:uiPriority w:val="9"/>
    <w:qFormat/>
    <w:rsid w:val="00126A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887A5A"/>
    <w:pPr>
      <w:widowControl w:val="0"/>
      <w:outlineLvl w:val="1"/>
    </w:pPr>
    <w:rPr>
      <w:rFonts w:ascii="Perpetua Titling MT" w:eastAsia="Perpetua Titling MT" w:hAnsi="Perpetua Titling MT"/>
      <w:b/>
      <w:bCs/>
    </w:rPr>
  </w:style>
  <w:style w:type="paragraph" w:styleId="berschrift3">
    <w:name w:val="heading 3"/>
    <w:basedOn w:val="Standard"/>
    <w:link w:val="berschrift3Zchn"/>
    <w:uiPriority w:val="1"/>
    <w:qFormat/>
    <w:rsid w:val="00887A5A"/>
    <w:pPr>
      <w:widowControl w:val="0"/>
      <w:spacing w:before="76"/>
      <w:ind w:left="108"/>
      <w:outlineLvl w:val="2"/>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15E61"/>
    <w:pPr>
      <w:spacing w:beforeLines="1" w:afterLines="1"/>
    </w:pPr>
    <w:rPr>
      <w:rFonts w:ascii="Times" w:hAnsi="Times" w:cs="Times New Roman"/>
      <w:sz w:val="20"/>
      <w:szCs w:val="20"/>
    </w:rPr>
  </w:style>
  <w:style w:type="paragraph" w:styleId="Listenabsatz">
    <w:name w:val="List Paragraph"/>
    <w:basedOn w:val="Standard"/>
    <w:uiPriority w:val="34"/>
    <w:qFormat/>
    <w:rsid w:val="00715E61"/>
    <w:pPr>
      <w:ind w:left="720"/>
      <w:contextualSpacing/>
    </w:pPr>
  </w:style>
  <w:style w:type="character" w:customStyle="1" w:styleId="berschrift2Zchn">
    <w:name w:val="Überschrift 2 Zchn"/>
    <w:basedOn w:val="Absatz-Standardschriftart"/>
    <w:link w:val="berschrift2"/>
    <w:uiPriority w:val="1"/>
    <w:rsid w:val="00887A5A"/>
    <w:rPr>
      <w:rFonts w:ascii="Perpetua Titling MT" w:eastAsia="Perpetua Titling MT" w:hAnsi="Perpetua Titling MT"/>
      <w:b/>
      <w:bCs/>
      <w:sz w:val="24"/>
      <w:szCs w:val="24"/>
      <w:lang w:val="en-US"/>
    </w:rPr>
  </w:style>
  <w:style w:type="character" w:customStyle="1" w:styleId="berschrift3Zchn">
    <w:name w:val="Überschrift 3 Zchn"/>
    <w:basedOn w:val="Absatz-Standardschriftart"/>
    <w:link w:val="berschrift3"/>
    <w:uiPriority w:val="1"/>
    <w:rsid w:val="00887A5A"/>
    <w:rPr>
      <w:rFonts w:ascii="Arial" w:eastAsia="Arial" w:hAnsi="Arial"/>
      <w:b/>
      <w:bCs/>
      <w:sz w:val="20"/>
      <w:szCs w:val="20"/>
      <w:lang w:val="en-US"/>
    </w:rPr>
  </w:style>
  <w:style w:type="paragraph" w:styleId="Textkrper">
    <w:name w:val="Body Text"/>
    <w:basedOn w:val="Standard"/>
    <w:link w:val="TextkrperZchn"/>
    <w:uiPriority w:val="1"/>
    <w:qFormat/>
    <w:rsid w:val="00887A5A"/>
    <w:pPr>
      <w:widowControl w:val="0"/>
      <w:spacing w:before="118"/>
      <w:ind w:left="1282" w:hanging="283"/>
    </w:pPr>
    <w:rPr>
      <w:rFonts w:ascii="Arial" w:eastAsia="Arial" w:hAnsi="Arial"/>
      <w:sz w:val="20"/>
      <w:szCs w:val="20"/>
    </w:rPr>
  </w:style>
  <w:style w:type="character" w:customStyle="1" w:styleId="TextkrperZchn">
    <w:name w:val="Textkörper Zchn"/>
    <w:basedOn w:val="Absatz-Standardschriftart"/>
    <w:link w:val="Textkrper"/>
    <w:uiPriority w:val="1"/>
    <w:rsid w:val="00887A5A"/>
    <w:rPr>
      <w:rFonts w:ascii="Arial" w:eastAsia="Arial" w:hAnsi="Arial"/>
      <w:sz w:val="20"/>
      <w:szCs w:val="20"/>
      <w:lang w:val="en-US"/>
    </w:rPr>
  </w:style>
  <w:style w:type="character" w:customStyle="1" w:styleId="berschrift1Zchn">
    <w:name w:val="Überschrift 1 Zchn"/>
    <w:basedOn w:val="Absatz-Standardschriftart"/>
    <w:link w:val="berschrift1"/>
    <w:uiPriority w:val="9"/>
    <w:rsid w:val="00126A0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Waldschmidt</dc:creator>
  <cp:keywords/>
  <dc:description/>
  <cp:lastModifiedBy>Gabi Waldschmidt</cp:lastModifiedBy>
  <cp:revision>4</cp:revision>
  <dcterms:created xsi:type="dcterms:W3CDTF">2017-11-14T14:02:00Z</dcterms:created>
  <dcterms:modified xsi:type="dcterms:W3CDTF">2017-11-14T14:27:00Z</dcterms:modified>
</cp:coreProperties>
</file>